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95" w:tblpY="2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3753"/>
        <w:gridCol w:w="214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Lp.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Imię i nazwisko nauczyciela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Dzień konsultacji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Godzina konsultacji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Lidia Kułak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wtorek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13.30-14.30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2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Barbara Sergiel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wtorek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12.10-13.10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3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Anna Paskudzka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wtorek/środa 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13.30-13.30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Edyta Więcławska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środa 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13.50-14.50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Teresa Kowalik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środa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12.55-13.55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Mateusz Kazimierczak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czwartek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13.00-14.00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Grażyna Pogonowska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poniedziałek 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14.35-15.35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Ilona Bącik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poniedziałek/piątek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14.35-15.35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9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Daria Bielecka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środa</w:t>
            </w: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br w:type="textWrapping"/>
            </w: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(co drugi tydzień)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14.00-15.00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10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Arkadiusz Cap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poniedziałek 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13.50-14.50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11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Joanna Łukasiewicz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poniedziałek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14.35-15.35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12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ks. Piotr Sawiuk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sz w:val="24"/>
                <w:szCs w:val="24"/>
                <w:vertAlign w:val="baseline"/>
                <w:lang w:val="pl-PL"/>
              </w:rPr>
              <w:t>ś</w:t>
            </w: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roda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12.05-12.35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Monia Mućka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wtorek</w:t>
            </w: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br w:type="textWrapping"/>
            </w: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(co drugi tydzień)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13.45-14.45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14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Nina Tomczyk 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poniedziałek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13.45-14.45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74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15</w:t>
            </w:r>
          </w:p>
        </w:tc>
        <w:tc>
          <w:tcPr>
            <w:tcW w:w="3786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Elżbieta Staszczuk 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piątek</w:t>
            </w:r>
          </w:p>
        </w:tc>
        <w:tc>
          <w:tcPr>
            <w:tcW w:w="2130" w:type="dxa"/>
            <w:vAlign w:val="center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13.55-14.55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/>
          <w:sz w:val="36"/>
          <w:szCs w:val="36"/>
          <w:lang w:val="pl-PL"/>
        </w:rPr>
      </w:pPr>
      <w:r>
        <w:rPr>
          <w:rFonts w:hint="default"/>
          <w:sz w:val="36"/>
          <w:szCs w:val="36"/>
          <w:lang w:val="pl-PL"/>
        </w:rPr>
        <w:t>GODZINY DOSTĘPNOŚCI NAUCZYCIELI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06848"/>
    <w:rsid w:val="6C30573E"/>
    <w:rsid w:val="6D9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2023-02-08T11:14:00Z</dcterms:created>
  <dc:creator>SPSobole</dc:creator>
  <cp:lastModifiedBy>user</cp:lastModifiedBy>
  <cp:lastPrinted>2023-02-08T11:24:00Z</cp:lastPrinted>
  <dcterms:modified xsi:type="dcterms:W3CDTF">2023-03-13T13:02:46Z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CD5E898D6F314940B8F854E2CA5913F2</vt:lpwstr>
  </property>
</Properties>
</file>